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8555B" w14:textId="7C6B3BE1" w:rsidR="007D158C" w:rsidRPr="007D158C" w:rsidRDefault="007D158C">
      <w:pPr>
        <w:rPr>
          <w:rFonts w:ascii="Times New Roman" w:hAnsi="Times New Roman" w:cs="Times New Roman"/>
          <w:sz w:val="24"/>
          <w:szCs w:val="24"/>
        </w:rPr>
      </w:pPr>
      <w:r w:rsidRPr="007D158C">
        <w:rPr>
          <w:rFonts w:ascii="Times New Roman" w:hAnsi="Times New Roman" w:cs="Times New Roman"/>
          <w:sz w:val="24"/>
          <w:szCs w:val="24"/>
        </w:rPr>
        <w:t xml:space="preserve">Name of the student </w:t>
      </w:r>
    </w:p>
    <w:p w14:paraId="38E5234F" w14:textId="5B962C6A" w:rsidR="007D158C" w:rsidRPr="007D158C" w:rsidRDefault="007D158C">
      <w:pPr>
        <w:rPr>
          <w:rFonts w:ascii="Times New Roman" w:hAnsi="Times New Roman" w:cs="Times New Roman"/>
          <w:sz w:val="24"/>
          <w:szCs w:val="24"/>
        </w:rPr>
      </w:pPr>
      <w:r w:rsidRPr="007D158C">
        <w:rPr>
          <w:rFonts w:ascii="Times New Roman" w:hAnsi="Times New Roman" w:cs="Times New Roman"/>
          <w:sz w:val="24"/>
          <w:szCs w:val="24"/>
        </w:rPr>
        <w:t xml:space="preserve">Name of the professor </w:t>
      </w:r>
    </w:p>
    <w:p w14:paraId="2B32B38E" w14:textId="3F92C55A" w:rsidR="007D158C" w:rsidRPr="007D158C" w:rsidRDefault="007D158C">
      <w:pPr>
        <w:rPr>
          <w:rFonts w:ascii="Times New Roman" w:hAnsi="Times New Roman" w:cs="Times New Roman"/>
          <w:sz w:val="24"/>
          <w:szCs w:val="24"/>
        </w:rPr>
      </w:pPr>
      <w:r w:rsidRPr="007D158C">
        <w:rPr>
          <w:rFonts w:ascii="Times New Roman" w:hAnsi="Times New Roman" w:cs="Times New Roman"/>
          <w:sz w:val="24"/>
          <w:szCs w:val="24"/>
        </w:rPr>
        <w:t xml:space="preserve">Subject </w:t>
      </w:r>
    </w:p>
    <w:p w14:paraId="7CA9EC54" w14:textId="0C8B338A" w:rsidR="007D158C" w:rsidRPr="007D158C" w:rsidRDefault="007D158C">
      <w:pPr>
        <w:rPr>
          <w:rFonts w:ascii="Times New Roman" w:hAnsi="Times New Roman" w:cs="Times New Roman"/>
          <w:sz w:val="24"/>
          <w:szCs w:val="24"/>
        </w:rPr>
      </w:pPr>
      <w:r w:rsidRPr="007D158C">
        <w:rPr>
          <w:rFonts w:ascii="Times New Roman" w:hAnsi="Times New Roman" w:cs="Times New Roman"/>
          <w:sz w:val="24"/>
          <w:szCs w:val="24"/>
        </w:rPr>
        <w:t xml:space="preserve">Date </w:t>
      </w:r>
    </w:p>
    <w:p w14:paraId="7A382248" w14:textId="3A282716" w:rsidR="006A73EE" w:rsidRDefault="006A73EE">
      <w:pPr>
        <w:rPr>
          <w:rFonts w:ascii="Times New Roman" w:hAnsi="Times New Roman" w:cs="Times New Roman"/>
          <w:b/>
          <w:bCs/>
          <w:sz w:val="24"/>
          <w:szCs w:val="24"/>
          <w:u w:val="single"/>
        </w:rPr>
      </w:pPr>
      <w:r>
        <w:rPr>
          <w:rFonts w:ascii="Times New Roman" w:hAnsi="Times New Roman" w:cs="Times New Roman"/>
          <w:b/>
          <w:bCs/>
          <w:sz w:val="24"/>
          <w:szCs w:val="24"/>
          <w:u w:val="single"/>
        </w:rPr>
        <w:t>Part I</w:t>
      </w:r>
    </w:p>
    <w:p w14:paraId="5688172C" w14:textId="77777777" w:rsidR="00C94F40" w:rsidRPr="00A00AED" w:rsidRDefault="006A73EE" w:rsidP="007D158C">
      <w:p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PK Village Convenience Store </w:t>
      </w:r>
      <w:r w:rsidR="00A00AED" w:rsidRPr="00A00AED">
        <w:rPr>
          <w:rFonts w:ascii="Times New Roman" w:hAnsi="Times New Roman" w:cs="Times New Roman"/>
          <w:b/>
          <w:bCs/>
          <w:sz w:val="24"/>
          <w:szCs w:val="24"/>
          <w:u w:val="single"/>
        </w:rPr>
        <w:t>Order Quantity Decisions</w:t>
      </w:r>
    </w:p>
    <w:p w14:paraId="3DEDC5EE" w14:textId="3C0C4818" w:rsidR="00A00AED" w:rsidRDefault="00A00AED" w:rsidP="007D158C">
      <w:pPr>
        <w:jc w:val="both"/>
        <w:rPr>
          <w:rFonts w:ascii="Times New Roman" w:hAnsi="Times New Roman" w:cs="Times New Roman"/>
          <w:sz w:val="24"/>
          <w:szCs w:val="24"/>
        </w:rPr>
      </w:pPr>
      <w:r>
        <w:rPr>
          <w:rFonts w:ascii="Times New Roman" w:hAnsi="Times New Roman" w:cs="Times New Roman"/>
          <w:sz w:val="24"/>
          <w:szCs w:val="24"/>
        </w:rPr>
        <w:t xml:space="preserve">The management of the company wants to increase ordering quantity from 250 to 350 and to 450 also. This decision has some cost saving benefits and at the same time becomes </w:t>
      </w:r>
      <w:r w:rsidR="007D158C">
        <w:rPr>
          <w:rFonts w:ascii="Times New Roman" w:hAnsi="Times New Roman" w:cs="Times New Roman"/>
          <w:sz w:val="24"/>
          <w:szCs w:val="24"/>
        </w:rPr>
        <w:t>costly</w:t>
      </w:r>
      <w:r>
        <w:rPr>
          <w:rFonts w:ascii="Times New Roman" w:hAnsi="Times New Roman" w:cs="Times New Roman"/>
          <w:sz w:val="24"/>
          <w:szCs w:val="24"/>
        </w:rPr>
        <w:t xml:space="preserve"> in some other way.</w:t>
      </w:r>
    </w:p>
    <w:p w14:paraId="65CF1838" w14:textId="77777777" w:rsidR="00A00AED" w:rsidRDefault="00A00AED" w:rsidP="007D158C">
      <w:pPr>
        <w:jc w:val="both"/>
        <w:rPr>
          <w:rFonts w:ascii="Times New Roman" w:hAnsi="Times New Roman" w:cs="Times New Roman"/>
          <w:b/>
          <w:bCs/>
          <w:sz w:val="24"/>
          <w:szCs w:val="24"/>
        </w:rPr>
      </w:pPr>
      <w:r w:rsidRPr="00A00AED">
        <w:rPr>
          <w:rFonts w:ascii="Times New Roman" w:hAnsi="Times New Roman" w:cs="Times New Roman"/>
          <w:b/>
          <w:bCs/>
          <w:sz w:val="24"/>
          <w:szCs w:val="24"/>
        </w:rPr>
        <w:t>Total Profit from sales</w:t>
      </w:r>
    </w:p>
    <w:p w14:paraId="54E1179A" w14:textId="77777777" w:rsidR="00A00AED" w:rsidRDefault="00A00AED" w:rsidP="007D158C">
      <w:pPr>
        <w:jc w:val="both"/>
        <w:rPr>
          <w:rFonts w:ascii="Times New Roman" w:hAnsi="Times New Roman" w:cs="Times New Roman"/>
          <w:sz w:val="24"/>
          <w:szCs w:val="24"/>
        </w:rPr>
      </w:pPr>
      <w:r>
        <w:rPr>
          <w:rFonts w:ascii="Times New Roman" w:hAnsi="Times New Roman" w:cs="Times New Roman"/>
          <w:sz w:val="24"/>
          <w:szCs w:val="24"/>
        </w:rPr>
        <w:t>As the order quantity increases, the company will suffer less stockouts and will hence make more annual sales and hence more annual profit from sales. The annual profit increases from 65,150 for an order quantity of 250 units to 67,250 and then to 68,450 for order quantities of 350 and 45 units respectively.</w:t>
      </w:r>
    </w:p>
    <w:p w14:paraId="5A534111" w14:textId="77777777" w:rsidR="00A00AED" w:rsidRDefault="00A00AED" w:rsidP="007D158C">
      <w:pPr>
        <w:jc w:val="both"/>
        <w:rPr>
          <w:rFonts w:ascii="Times New Roman" w:hAnsi="Times New Roman" w:cs="Times New Roman"/>
          <w:b/>
          <w:bCs/>
          <w:sz w:val="24"/>
          <w:szCs w:val="24"/>
        </w:rPr>
      </w:pPr>
      <w:r w:rsidRPr="00A00AED">
        <w:rPr>
          <w:rFonts w:ascii="Times New Roman" w:hAnsi="Times New Roman" w:cs="Times New Roman"/>
          <w:b/>
          <w:bCs/>
          <w:sz w:val="24"/>
          <w:szCs w:val="24"/>
        </w:rPr>
        <w:t>Order cost</w:t>
      </w:r>
    </w:p>
    <w:p w14:paraId="46F40603" w14:textId="77777777" w:rsidR="00A00AED" w:rsidRDefault="00A00AED" w:rsidP="007D158C">
      <w:pPr>
        <w:jc w:val="both"/>
        <w:rPr>
          <w:rFonts w:ascii="Times New Roman" w:hAnsi="Times New Roman" w:cs="Times New Roman"/>
          <w:sz w:val="24"/>
          <w:szCs w:val="24"/>
        </w:rPr>
      </w:pPr>
      <w:r>
        <w:rPr>
          <w:rFonts w:ascii="Times New Roman" w:hAnsi="Times New Roman" w:cs="Times New Roman"/>
          <w:sz w:val="24"/>
          <w:szCs w:val="24"/>
        </w:rPr>
        <w:t>As the order quantity increases, the company makes fewer orders and this reduces its total ordering cost for the year. At 250 units, the ordering cost is 1,300, and decreases to 1,000 and then to 800 as order quantities increase from 250 to 350 and 450.</w:t>
      </w:r>
    </w:p>
    <w:p w14:paraId="1A977CF4" w14:textId="77777777" w:rsidR="00A00AED" w:rsidRPr="00A00AED" w:rsidRDefault="00A00AED" w:rsidP="007D158C">
      <w:pPr>
        <w:jc w:val="both"/>
        <w:rPr>
          <w:rFonts w:ascii="Times New Roman" w:hAnsi="Times New Roman" w:cs="Times New Roman"/>
          <w:b/>
          <w:bCs/>
          <w:sz w:val="24"/>
          <w:szCs w:val="24"/>
        </w:rPr>
      </w:pPr>
      <w:r w:rsidRPr="00A00AED">
        <w:rPr>
          <w:rFonts w:ascii="Times New Roman" w:hAnsi="Times New Roman" w:cs="Times New Roman"/>
          <w:b/>
          <w:bCs/>
          <w:sz w:val="24"/>
          <w:szCs w:val="24"/>
        </w:rPr>
        <w:t>Inventory cost</w:t>
      </w:r>
    </w:p>
    <w:p w14:paraId="40A16AA4" w14:textId="77777777" w:rsidR="00A00AED" w:rsidRDefault="00A00AED" w:rsidP="007D158C">
      <w:pPr>
        <w:jc w:val="both"/>
        <w:rPr>
          <w:rFonts w:ascii="Times New Roman" w:hAnsi="Times New Roman" w:cs="Times New Roman"/>
          <w:sz w:val="24"/>
          <w:szCs w:val="24"/>
        </w:rPr>
      </w:pPr>
      <w:r>
        <w:rPr>
          <w:rFonts w:ascii="Times New Roman" w:hAnsi="Times New Roman" w:cs="Times New Roman"/>
          <w:sz w:val="24"/>
          <w:szCs w:val="24"/>
        </w:rPr>
        <w:t>The inventory cost is incurred when the company has stock at hand. As the order quantity increases, the amount of average stock at hand increases and this increases the total inventory cost in the year. The amount stands at 11,005 when order quantity is 250 and increases to 15,462.50 when ordering quantity increase to 350 and further to 19,917.50 when the order quantity is increased to 450 units.</w:t>
      </w:r>
    </w:p>
    <w:p w14:paraId="0B84F2CB" w14:textId="77777777" w:rsidR="00A00AED" w:rsidRPr="00A00AED" w:rsidRDefault="00A00AED" w:rsidP="007D158C">
      <w:pPr>
        <w:jc w:val="both"/>
        <w:rPr>
          <w:rFonts w:ascii="Times New Roman" w:hAnsi="Times New Roman" w:cs="Times New Roman"/>
          <w:b/>
          <w:bCs/>
          <w:sz w:val="24"/>
          <w:szCs w:val="24"/>
        </w:rPr>
      </w:pPr>
      <w:r w:rsidRPr="00A00AED">
        <w:rPr>
          <w:rFonts w:ascii="Times New Roman" w:hAnsi="Times New Roman" w:cs="Times New Roman"/>
          <w:b/>
          <w:bCs/>
          <w:sz w:val="24"/>
          <w:szCs w:val="24"/>
        </w:rPr>
        <w:t>Net profit</w:t>
      </w:r>
    </w:p>
    <w:p w14:paraId="066307BA" w14:textId="77777777" w:rsidR="00A00AED" w:rsidRDefault="00A00AED" w:rsidP="007D158C">
      <w:pPr>
        <w:jc w:val="both"/>
        <w:rPr>
          <w:rFonts w:ascii="Times New Roman" w:hAnsi="Times New Roman" w:cs="Times New Roman"/>
          <w:sz w:val="24"/>
          <w:szCs w:val="24"/>
        </w:rPr>
      </w:pPr>
      <w:r>
        <w:rPr>
          <w:rFonts w:ascii="Times New Roman" w:hAnsi="Times New Roman" w:cs="Times New Roman"/>
          <w:sz w:val="24"/>
          <w:szCs w:val="24"/>
        </w:rPr>
        <w:t xml:space="preserve">The overall impact of the changes in total profit from sales, ordering cost and the annual inventory cost reflects in the total net profit for the year. The overall position is worsening as the order quantity is increased. The company has a net profit of </w:t>
      </w:r>
      <w:r w:rsidR="009A51FF">
        <w:rPr>
          <w:rFonts w:ascii="Times New Roman" w:hAnsi="Times New Roman" w:cs="Times New Roman"/>
          <w:sz w:val="24"/>
          <w:szCs w:val="24"/>
        </w:rPr>
        <w:t xml:space="preserve">52,845 </w:t>
      </w:r>
      <w:r>
        <w:rPr>
          <w:rFonts w:ascii="Times New Roman" w:hAnsi="Times New Roman" w:cs="Times New Roman"/>
          <w:sz w:val="24"/>
          <w:szCs w:val="24"/>
        </w:rPr>
        <w:t xml:space="preserve">when the order </w:t>
      </w:r>
      <w:r w:rsidR="009A51FF">
        <w:rPr>
          <w:rFonts w:ascii="Times New Roman" w:hAnsi="Times New Roman" w:cs="Times New Roman"/>
          <w:sz w:val="24"/>
          <w:szCs w:val="24"/>
        </w:rPr>
        <w:t>quantity is250 and reduces to 50,787.5</w:t>
      </w:r>
      <w:r w:rsidR="002247F7">
        <w:rPr>
          <w:rFonts w:ascii="Times New Roman" w:hAnsi="Times New Roman" w:cs="Times New Roman"/>
          <w:sz w:val="24"/>
          <w:szCs w:val="24"/>
        </w:rPr>
        <w:t>0</w:t>
      </w:r>
      <w:r w:rsidR="009A51FF">
        <w:rPr>
          <w:rFonts w:ascii="Times New Roman" w:hAnsi="Times New Roman" w:cs="Times New Roman"/>
          <w:sz w:val="24"/>
          <w:szCs w:val="24"/>
        </w:rPr>
        <w:t xml:space="preserve"> when order </w:t>
      </w:r>
      <w:r>
        <w:rPr>
          <w:rFonts w:ascii="Times New Roman" w:hAnsi="Times New Roman" w:cs="Times New Roman"/>
          <w:sz w:val="24"/>
          <w:szCs w:val="24"/>
        </w:rPr>
        <w:t xml:space="preserve">quantity is </w:t>
      </w:r>
      <w:r w:rsidR="009A51FF">
        <w:rPr>
          <w:rFonts w:ascii="Times New Roman" w:hAnsi="Times New Roman" w:cs="Times New Roman"/>
          <w:sz w:val="24"/>
          <w:szCs w:val="24"/>
        </w:rPr>
        <w:t xml:space="preserve">increased to 350. The net profit dips further to </w:t>
      </w:r>
      <w:r w:rsidR="002247F7">
        <w:rPr>
          <w:rFonts w:ascii="Times New Roman" w:hAnsi="Times New Roman" w:cs="Times New Roman"/>
          <w:sz w:val="24"/>
          <w:szCs w:val="24"/>
        </w:rPr>
        <w:t>47,732.50 as order quantity is increased to 450 units.</w:t>
      </w:r>
    </w:p>
    <w:p w14:paraId="202C23F8" w14:textId="77777777" w:rsidR="00A00AED" w:rsidRDefault="002247F7" w:rsidP="007D158C">
      <w:pPr>
        <w:jc w:val="both"/>
        <w:rPr>
          <w:rFonts w:ascii="Times New Roman" w:hAnsi="Times New Roman" w:cs="Times New Roman"/>
          <w:b/>
          <w:bCs/>
          <w:sz w:val="24"/>
          <w:szCs w:val="24"/>
        </w:rPr>
      </w:pPr>
      <w:r w:rsidRPr="002247F7">
        <w:rPr>
          <w:rFonts w:ascii="Times New Roman" w:hAnsi="Times New Roman" w:cs="Times New Roman"/>
          <w:b/>
          <w:bCs/>
          <w:sz w:val="24"/>
          <w:szCs w:val="24"/>
        </w:rPr>
        <w:t>Conclusion</w:t>
      </w:r>
    </w:p>
    <w:p w14:paraId="586C99D0" w14:textId="77777777" w:rsidR="002247F7" w:rsidRDefault="002247F7" w:rsidP="007D158C">
      <w:pPr>
        <w:jc w:val="both"/>
        <w:rPr>
          <w:rFonts w:ascii="Times New Roman" w:hAnsi="Times New Roman" w:cs="Times New Roman"/>
          <w:sz w:val="24"/>
          <w:szCs w:val="24"/>
        </w:rPr>
      </w:pPr>
      <w:r>
        <w:rPr>
          <w:rFonts w:ascii="Times New Roman" w:hAnsi="Times New Roman" w:cs="Times New Roman"/>
          <w:sz w:val="24"/>
          <w:szCs w:val="24"/>
        </w:rPr>
        <w:t>The company should neither change its order quantities to 350 nor to 450 as this will impact on its net profits negatively.</w:t>
      </w:r>
    </w:p>
    <w:p w14:paraId="5955ADA8" w14:textId="77777777" w:rsidR="00CD155B" w:rsidRDefault="00CD155B" w:rsidP="007D158C">
      <w:pPr>
        <w:jc w:val="both"/>
        <w:rPr>
          <w:rFonts w:ascii="Times New Roman" w:hAnsi="Times New Roman" w:cs="Times New Roman"/>
          <w:sz w:val="24"/>
          <w:szCs w:val="24"/>
        </w:rPr>
      </w:pPr>
    </w:p>
    <w:p w14:paraId="46F3F1DA" w14:textId="77777777" w:rsidR="00CD155B" w:rsidRPr="00CD155B" w:rsidRDefault="00CD155B" w:rsidP="007D158C">
      <w:pPr>
        <w:spacing w:line="360" w:lineRule="auto"/>
        <w:jc w:val="both"/>
        <w:rPr>
          <w:rFonts w:ascii="Times New Roman" w:hAnsi="Times New Roman" w:cs="Times New Roman"/>
          <w:b/>
          <w:bCs/>
          <w:sz w:val="24"/>
          <w:szCs w:val="24"/>
          <w:u w:val="single"/>
        </w:rPr>
      </w:pPr>
      <w:r w:rsidRPr="00CD155B">
        <w:rPr>
          <w:rFonts w:ascii="Times New Roman" w:hAnsi="Times New Roman" w:cs="Times New Roman"/>
          <w:b/>
          <w:bCs/>
          <w:sz w:val="24"/>
          <w:szCs w:val="24"/>
          <w:u w:val="single"/>
        </w:rPr>
        <w:t xml:space="preserve">Part </w:t>
      </w:r>
      <w:r>
        <w:rPr>
          <w:rFonts w:ascii="Times New Roman" w:hAnsi="Times New Roman" w:cs="Times New Roman"/>
          <w:b/>
          <w:bCs/>
          <w:sz w:val="24"/>
          <w:szCs w:val="24"/>
          <w:u w:val="single"/>
        </w:rPr>
        <w:t>II</w:t>
      </w:r>
    </w:p>
    <w:p w14:paraId="179220A6" w14:textId="11E63F3D" w:rsidR="00CD155B" w:rsidRDefault="00CD155B" w:rsidP="007D158C">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Using the triangular probability </w:t>
      </w:r>
      <w:proofErr w:type="gramStart"/>
      <w:r>
        <w:rPr>
          <w:rFonts w:ascii="Times New Roman" w:hAnsi="Times New Roman" w:cs="Times New Roman"/>
          <w:sz w:val="24"/>
          <w:szCs w:val="24"/>
        </w:rPr>
        <w:t>distribution</w:t>
      </w:r>
      <w:proofErr w:type="gramEnd"/>
      <w:r>
        <w:rPr>
          <w:rFonts w:ascii="Times New Roman" w:hAnsi="Times New Roman" w:cs="Times New Roman"/>
          <w:sz w:val="24"/>
          <w:szCs w:val="24"/>
        </w:rPr>
        <w:t xml:space="preserve"> the demand is obtained using the probability of the demand at each point using the TPD </w:t>
      </w:r>
      <w:r w:rsidR="007D158C">
        <w:rPr>
          <w:rFonts w:ascii="Times New Roman" w:hAnsi="Times New Roman" w:cs="Times New Roman"/>
          <w:sz w:val="24"/>
          <w:szCs w:val="24"/>
        </w:rPr>
        <w:t>formula: -</w:t>
      </w:r>
    </w:p>
    <w:p w14:paraId="5BFB3BB9" w14:textId="77777777" w:rsidR="00CD155B" w:rsidRDefault="00CD155B" w:rsidP="007D158C">
      <w:pPr>
        <w:pStyle w:val="ListParagraph"/>
        <w:spacing w:line="360" w:lineRule="auto"/>
        <w:jc w:val="both"/>
        <w:rPr>
          <w:rFonts w:ascii="Times New Roman" w:eastAsiaTheme="minorEastAsia" w:hAnsi="Times New Roman" w:cs="Times New Roman"/>
          <w:sz w:val="24"/>
          <w:szCs w:val="24"/>
        </w:rPr>
      </w:pPr>
      <m:oMath>
        <m:r>
          <w:rPr>
            <w:rFonts w:ascii="Cambria Math" w:hAnsi="Cambria Math" w:cs="Times New Roman"/>
            <w:sz w:val="24"/>
            <w:szCs w:val="24"/>
          </w:rPr>
          <m:t>x&lt;a</m:t>
        </m:r>
      </m:oMath>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b/>
        <w:t>Probability =0</w:t>
      </w:r>
    </w:p>
    <w:p w14:paraId="502F039E" w14:textId="77777777" w:rsidR="00CD155B" w:rsidRPr="00641C18" w:rsidRDefault="00CD155B" w:rsidP="007D158C">
      <w:pPr>
        <w:pStyle w:val="ListParagraph"/>
        <w:spacing w:line="36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a ≤ </w:t>
      </w:r>
      <w:r w:rsidRPr="00641C18">
        <w:rPr>
          <w:rFonts w:ascii="Times New Roman" w:hAnsi="Times New Roman" w:cs="Times New Roman"/>
          <w:i/>
          <w:sz w:val="24"/>
          <w:szCs w:val="24"/>
        </w:rPr>
        <w:t>x</w:t>
      </w:r>
      <w:r>
        <w:rPr>
          <w:rFonts w:ascii="Times New Roman" w:hAnsi="Times New Roman" w:cs="Times New Roman"/>
          <w:i/>
          <w:sz w:val="24"/>
          <w:szCs w:val="24"/>
        </w:rPr>
        <w:t xml:space="preserve"> </w:t>
      </w:r>
      <w:r>
        <w:rPr>
          <w:rFonts w:ascii="Times New Roman" w:hAnsi="Times New Roman" w:cs="Times New Roman"/>
          <w:sz w:val="24"/>
          <w:szCs w:val="24"/>
        </w:rPr>
        <w:t xml:space="preserve">≤ c Probability = </w:t>
      </w:r>
      <m:oMath>
        <m:f>
          <m:fPr>
            <m:ctrlPr>
              <w:rPr>
                <w:rFonts w:ascii="Cambria Math" w:hAnsi="Cambria Math" w:cs="Times New Roman"/>
                <w:i/>
                <w:sz w:val="24"/>
                <w:szCs w:val="24"/>
              </w:rPr>
            </m:ctrlPr>
          </m:fPr>
          <m:num>
            <m:r>
              <w:rPr>
                <w:rFonts w:ascii="Cambria Math" w:hAnsi="Cambria Math" w:cs="Times New Roman"/>
                <w:sz w:val="24"/>
                <w:szCs w:val="24"/>
              </w:rPr>
              <m:t>2(x-a)</m:t>
            </m:r>
          </m:num>
          <m:den>
            <m:d>
              <m:dPr>
                <m:ctrlPr>
                  <w:rPr>
                    <w:rFonts w:ascii="Cambria Math" w:hAnsi="Cambria Math" w:cs="Times New Roman"/>
                    <w:i/>
                    <w:sz w:val="24"/>
                    <w:szCs w:val="24"/>
                  </w:rPr>
                </m:ctrlPr>
              </m:dPr>
              <m:e>
                <m:r>
                  <w:rPr>
                    <w:rFonts w:ascii="Cambria Math" w:hAnsi="Cambria Math" w:cs="Times New Roman"/>
                    <w:sz w:val="24"/>
                    <w:szCs w:val="24"/>
                  </w:rPr>
                  <m:t>b-a</m:t>
                </m:r>
              </m:e>
            </m:d>
            <m:r>
              <w:rPr>
                <w:rFonts w:ascii="Cambria Math" w:hAnsi="Cambria Math" w:cs="Times New Roman"/>
                <w:sz w:val="24"/>
                <w:szCs w:val="24"/>
              </w:rPr>
              <m:t>(c-a)</m:t>
            </m:r>
          </m:den>
        </m:f>
      </m:oMath>
    </w:p>
    <w:p w14:paraId="36AAB551" w14:textId="77777777" w:rsidR="00CD155B" w:rsidRDefault="00CD155B" w:rsidP="007D158C">
      <w:pPr>
        <w:pStyle w:val="ListParagraph"/>
        <w:spacing w:line="360"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c ≤ </w:t>
      </w:r>
      <w:r w:rsidRPr="00641C18">
        <w:rPr>
          <w:rFonts w:ascii="Times New Roman" w:hAnsi="Times New Roman" w:cs="Times New Roman"/>
          <w:i/>
          <w:sz w:val="24"/>
          <w:szCs w:val="24"/>
        </w:rPr>
        <w:t>x</w:t>
      </w:r>
      <w:r>
        <w:rPr>
          <w:rFonts w:ascii="Times New Roman" w:hAnsi="Times New Roman" w:cs="Times New Roman"/>
          <w:i/>
          <w:sz w:val="24"/>
          <w:szCs w:val="24"/>
        </w:rPr>
        <w:t xml:space="preserve"> </w:t>
      </w:r>
      <w:r>
        <w:rPr>
          <w:rFonts w:ascii="Times New Roman" w:hAnsi="Times New Roman" w:cs="Times New Roman"/>
          <w:sz w:val="24"/>
          <w:szCs w:val="24"/>
        </w:rPr>
        <w:t xml:space="preserve">≤ b Probability = </w:t>
      </w:r>
      <m:oMath>
        <m:f>
          <m:fPr>
            <m:ctrlPr>
              <w:rPr>
                <w:rFonts w:ascii="Cambria Math" w:hAnsi="Cambria Math" w:cs="Times New Roman"/>
                <w:i/>
                <w:sz w:val="24"/>
                <w:szCs w:val="24"/>
              </w:rPr>
            </m:ctrlPr>
          </m:fPr>
          <m:num>
            <m:r>
              <w:rPr>
                <w:rFonts w:ascii="Cambria Math" w:hAnsi="Cambria Math" w:cs="Times New Roman"/>
                <w:sz w:val="24"/>
                <w:szCs w:val="24"/>
              </w:rPr>
              <m:t>2(b-x)</m:t>
            </m:r>
          </m:num>
          <m:den>
            <m:d>
              <m:dPr>
                <m:ctrlPr>
                  <w:rPr>
                    <w:rFonts w:ascii="Cambria Math" w:hAnsi="Cambria Math" w:cs="Times New Roman"/>
                    <w:i/>
                    <w:sz w:val="24"/>
                    <w:szCs w:val="24"/>
                  </w:rPr>
                </m:ctrlPr>
              </m:dPr>
              <m:e>
                <m:r>
                  <w:rPr>
                    <w:rFonts w:ascii="Cambria Math" w:hAnsi="Cambria Math" w:cs="Times New Roman"/>
                    <w:sz w:val="24"/>
                    <w:szCs w:val="24"/>
                  </w:rPr>
                  <m:t>b-a</m:t>
                </m:r>
              </m:e>
            </m:d>
            <m:r>
              <w:rPr>
                <w:rFonts w:ascii="Cambria Math" w:hAnsi="Cambria Math" w:cs="Times New Roman"/>
                <w:sz w:val="24"/>
                <w:szCs w:val="24"/>
              </w:rPr>
              <m:t>(b-c)</m:t>
            </m:r>
          </m:den>
        </m:f>
      </m:oMath>
    </w:p>
    <w:p w14:paraId="4DFAB400" w14:textId="77777777" w:rsidR="00CD155B" w:rsidRPr="00641C18" w:rsidRDefault="00CD155B" w:rsidP="007D158C">
      <w:pPr>
        <w:pStyle w:val="ListParagraph"/>
        <w:spacing w:line="360" w:lineRule="auto"/>
        <w:jc w:val="both"/>
        <w:rPr>
          <w:rFonts w:ascii="Times New Roman" w:eastAsiaTheme="minorEastAsia" w:hAnsi="Times New Roman" w:cs="Times New Roman"/>
          <w:sz w:val="24"/>
          <w:szCs w:val="24"/>
        </w:rPr>
      </w:pPr>
      <w:r w:rsidRPr="00CA0947">
        <w:rPr>
          <w:rFonts w:ascii="Times New Roman" w:eastAsiaTheme="minorEastAsia" w:hAnsi="Times New Roman" w:cs="Times New Roman"/>
          <w:i/>
          <w:sz w:val="24"/>
          <w:szCs w:val="24"/>
        </w:rPr>
        <w:t>x</w:t>
      </w:r>
      <w:r>
        <w:rPr>
          <w:rFonts w:ascii="Times New Roman" w:eastAsiaTheme="minorEastAsia" w:hAnsi="Times New Roman" w:cs="Times New Roman"/>
          <w:sz w:val="24"/>
          <w:szCs w:val="24"/>
        </w:rPr>
        <w:t xml:space="preserve"> &gt; b Probability =0</w:t>
      </w:r>
    </w:p>
    <w:p w14:paraId="25D83A18" w14:textId="77777777" w:rsidR="00CD155B" w:rsidRDefault="00CD155B" w:rsidP="007D158C">
      <w:pPr>
        <w:pStyle w:val="ListParagraph"/>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According to the triangular probability distribution the demand from the weighted demand was observed to be</w:t>
      </w:r>
      <w:r w:rsidRPr="00CD155B">
        <w:rPr>
          <w:rFonts w:ascii="Times New Roman" w:eastAsiaTheme="minorEastAsia" w:hAnsi="Times New Roman" w:cs="Times New Roman"/>
          <w:b/>
          <w:bCs/>
          <w:sz w:val="24"/>
          <w:szCs w:val="24"/>
        </w:rPr>
        <w:t xml:space="preserve"> 24</w:t>
      </w:r>
      <w:r>
        <w:rPr>
          <w:rFonts w:ascii="Times New Roman" w:eastAsiaTheme="minorEastAsia" w:hAnsi="Times New Roman" w:cs="Times New Roman"/>
          <w:sz w:val="24"/>
          <w:szCs w:val="24"/>
        </w:rPr>
        <w:t xml:space="preserve"> units per day which increased the total demand from 7,300 units to 8760 for the year. </w:t>
      </w:r>
    </w:p>
    <w:p w14:paraId="7339793E" w14:textId="0E44B23F" w:rsidR="00CD155B" w:rsidRPr="00641C18" w:rsidRDefault="00CD155B" w:rsidP="007D158C">
      <w:pPr>
        <w:pStyle w:val="ListParagraph"/>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At this level of </w:t>
      </w:r>
      <w:r w:rsidR="007D158C">
        <w:rPr>
          <w:rFonts w:ascii="Times New Roman" w:eastAsiaTheme="minorEastAsia" w:hAnsi="Times New Roman" w:cs="Times New Roman"/>
          <w:sz w:val="24"/>
          <w:szCs w:val="24"/>
        </w:rPr>
        <w:t>performance,</w:t>
      </w:r>
      <w:r>
        <w:rPr>
          <w:rFonts w:ascii="Times New Roman" w:eastAsiaTheme="minorEastAsia" w:hAnsi="Times New Roman" w:cs="Times New Roman"/>
          <w:sz w:val="24"/>
          <w:szCs w:val="24"/>
        </w:rPr>
        <w:t xml:space="preserve"> the firm shows an improvement on the total net profit of the firm from the original net profit of $ 52,854 to $ 58,759.75 which is an increment by $5,905.75. </w:t>
      </w:r>
      <w:r w:rsidR="007D158C">
        <w:rPr>
          <w:rFonts w:ascii="Times New Roman" w:eastAsiaTheme="minorEastAsia" w:hAnsi="Times New Roman" w:cs="Times New Roman"/>
          <w:sz w:val="24"/>
          <w:szCs w:val="24"/>
        </w:rPr>
        <w:t>Therefore,</w:t>
      </w:r>
      <w:r>
        <w:rPr>
          <w:rFonts w:ascii="Times New Roman" w:eastAsiaTheme="minorEastAsia" w:hAnsi="Times New Roman" w:cs="Times New Roman"/>
          <w:sz w:val="24"/>
          <w:szCs w:val="24"/>
        </w:rPr>
        <w:t xml:space="preserve"> if the firm can work with the triangular probability distribution and manage to get the demand improved to 24 units per day, then the eventual increase in net profit will maximize the firms’ wealth.</w:t>
      </w:r>
    </w:p>
    <w:p w14:paraId="7EED2725" w14:textId="77777777" w:rsidR="00CD155B" w:rsidRPr="00D310D5" w:rsidRDefault="00CD155B" w:rsidP="007D158C">
      <w:pPr>
        <w:spacing w:line="360" w:lineRule="auto"/>
        <w:jc w:val="both"/>
        <w:rPr>
          <w:rFonts w:ascii="Times New Roman" w:hAnsi="Times New Roman" w:cs="Times New Roman"/>
          <w:sz w:val="24"/>
          <w:szCs w:val="24"/>
        </w:rPr>
      </w:pPr>
    </w:p>
    <w:p w14:paraId="6B03BEBC" w14:textId="77777777" w:rsidR="00CD155B" w:rsidRPr="00D310D5" w:rsidRDefault="00CD155B" w:rsidP="007D158C">
      <w:pPr>
        <w:spacing w:line="360" w:lineRule="auto"/>
        <w:jc w:val="both"/>
        <w:rPr>
          <w:rFonts w:ascii="Times New Roman" w:hAnsi="Times New Roman" w:cs="Times New Roman"/>
          <w:sz w:val="24"/>
          <w:szCs w:val="24"/>
        </w:rPr>
      </w:pPr>
    </w:p>
    <w:p w14:paraId="09B91BBA" w14:textId="77777777" w:rsidR="00CD155B" w:rsidRPr="00D310D5" w:rsidRDefault="00CD155B" w:rsidP="007D158C">
      <w:pPr>
        <w:spacing w:line="360" w:lineRule="auto"/>
        <w:jc w:val="both"/>
        <w:rPr>
          <w:rFonts w:ascii="Times New Roman" w:hAnsi="Times New Roman" w:cs="Times New Roman"/>
          <w:sz w:val="24"/>
          <w:szCs w:val="24"/>
        </w:rPr>
      </w:pPr>
    </w:p>
    <w:p w14:paraId="1D695190" w14:textId="77777777" w:rsidR="00CD155B" w:rsidRPr="002247F7" w:rsidRDefault="00CD155B" w:rsidP="007D158C">
      <w:pPr>
        <w:jc w:val="both"/>
        <w:rPr>
          <w:rFonts w:ascii="Times New Roman" w:hAnsi="Times New Roman" w:cs="Times New Roman"/>
          <w:sz w:val="24"/>
          <w:szCs w:val="24"/>
        </w:rPr>
      </w:pPr>
    </w:p>
    <w:sectPr w:rsidR="00CD155B" w:rsidRPr="002247F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B7CD25" w14:textId="77777777" w:rsidR="00AF1AE5" w:rsidRDefault="00AF1AE5" w:rsidP="007D158C">
      <w:pPr>
        <w:spacing w:after="0" w:line="240" w:lineRule="auto"/>
      </w:pPr>
      <w:r>
        <w:separator/>
      </w:r>
    </w:p>
  </w:endnote>
  <w:endnote w:type="continuationSeparator" w:id="0">
    <w:p w14:paraId="6C786A4A" w14:textId="77777777" w:rsidR="00AF1AE5" w:rsidRDefault="00AF1AE5" w:rsidP="007D1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E5B72F" w14:textId="77777777" w:rsidR="00AF1AE5" w:rsidRDefault="00AF1AE5" w:rsidP="007D158C">
      <w:pPr>
        <w:spacing w:after="0" w:line="240" w:lineRule="auto"/>
      </w:pPr>
      <w:r>
        <w:separator/>
      </w:r>
    </w:p>
  </w:footnote>
  <w:footnote w:type="continuationSeparator" w:id="0">
    <w:p w14:paraId="42B83542" w14:textId="77777777" w:rsidR="00AF1AE5" w:rsidRDefault="00AF1AE5" w:rsidP="007D1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38654941"/>
      <w:docPartObj>
        <w:docPartGallery w:val="Page Numbers (Top of Page)"/>
        <w:docPartUnique/>
      </w:docPartObj>
    </w:sdtPr>
    <w:sdtEndPr>
      <w:rPr>
        <w:noProof/>
      </w:rPr>
    </w:sdtEndPr>
    <w:sdtContent>
      <w:p w14:paraId="57A509EE" w14:textId="108BFA4A" w:rsidR="007D158C" w:rsidRPr="007D158C" w:rsidRDefault="007D158C">
        <w:pPr>
          <w:pStyle w:val="Header"/>
          <w:jc w:val="right"/>
          <w:rPr>
            <w:rFonts w:ascii="Times New Roman" w:hAnsi="Times New Roman" w:cs="Times New Roman"/>
            <w:sz w:val="24"/>
            <w:szCs w:val="24"/>
          </w:rPr>
        </w:pPr>
        <w:r w:rsidRPr="007D158C">
          <w:rPr>
            <w:rFonts w:ascii="Times New Roman" w:hAnsi="Times New Roman" w:cs="Times New Roman"/>
            <w:sz w:val="24"/>
            <w:szCs w:val="24"/>
          </w:rPr>
          <w:t xml:space="preserve">Surname </w:t>
        </w:r>
        <w:r w:rsidRPr="007D158C">
          <w:rPr>
            <w:rFonts w:ascii="Times New Roman" w:hAnsi="Times New Roman" w:cs="Times New Roman"/>
            <w:sz w:val="24"/>
            <w:szCs w:val="24"/>
          </w:rPr>
          <w:fldChar w:fldCharType="begin"/>
        </w:r>
        <w:r w:rsidRPr="007D158C">
          <w:rPr>
            <w:rFonts w:ascii="Times New Roman" w:hAnsi="Times New Roman" w:cs="Times New Roman"/>
            <w:sz w:val="24"/>
            <w:szCs w:val="24"/>
          </w:rPr>
          <w:instrText xml:space="preserve"> PAGE   \* MERGEFORMAT </w:instrText>
        </w:r>
        <w:r w:rsidRPr="007D158C">
          <w:rPr>
            <w:rFonts w:ascii="Times New Roman" w:hAnsi="Times New Roman" w:cs="Times New Roman"/>
            <w:sz w:val="24"/>
            <w:szCs w:val="24"/>
          </w:rPr>
          <w:fldChar w:fldCharType="separate"/>
        </w:r>
        <w:r w:rsidRPr="007D158C">
          <w:rPr>
            <w:rFonts w:ascii="Times New Roman" w:hAnsi="Times New Roman" w:cs="Times New Roman"/>
            <w:noProof/>
            <w:sz w:val="24"/>
            <w:szCs w:val="24"/>
          </w:rPr>
          <w:t>2</w:t>
        </w:r>
        <w:r w:rsidRPr="007D158C">
          <w:rPr>
            <w:rFonts w:ascii="Times New Roman" w:hAnsi="Times New Roman" w:cs="Times New Roman"/>
            <w:noProof/>
            <w:sz w:val="24"/>
            <w:szCs w:val="24"/>
          </w:rPr>
          <w:fldChar w:fldCharType="end"/>
        </w:r>
      </w:p>
    </w:sdtContent>
  </w:sdt>
  <w:p w14:paraId="2541AE9C" w14:textId="77777777" w:rsidR="007D158C" w:rsidRDefault="007D15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AED"/>
    <w:rsid w:val="002247F7"/>
    <w:rsid w:val="006A73EE"/>
    <w:rsid w:val="007D158C"/>
    <w:rsid w:val="009A51FF"/>
    <w:rsid w:val="00A00AED"/>
    <w:rsid w:val="00AF1AE5"/>
    <w:rsid w:val="00C94F40"/>
    <w:rsid w:val="00CD1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66459"/>
  <w15:chartTrackingRefBased/>
  <w15:docId w15:val="{BC9BFB28-D212-46FA-8B20-7D0F7C320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155B"/>
    <w:pPr>
      <w:spacing w:after="200" w:line="276" w:lineRule="auto"/>
      <w:ind w:left="720"/>
      <w:contextualSpacing/>
    </w:pPr>
    <w:rPr>
      <w:lang w:val="en-US"/>
    </w:rPr>
  </w:style>
  <w:style w:type="paragraph" w:styleId="Header">
    <w:name w:val="header"/>
    <w:basedOn w:val="Normal"/>
    <w:link w:val="HeaderChar"/>
    <w:uiPriority w:val="99"/>
    <w:unhideWhenUsed/>
    <w:rsid w:val="007D1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58C"/>
  </w:style>
  <w:style w:type="paragraph" w:styleId="Footer">
    <w:name w:val="footer"/>
    <w:basedOn w:val="Normal"/>
    <w:link w:val="FooterChar"/>
    <w:uiPriority w:val="99"/>
    <w:unhideWhenUsed/>
    <w:rsid w:val="007D1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2</cp:revision>
  <dcterms:created xsi:type="dcterms:W3CDTF">2020-04-27T14:32:00Z</dcterms:created>
  <dcterms:modified xsi:type="dcterms:W3CDTF">2020-04-27T14:32:00Z</dcterms:modified>
</cp:coreProperties>
</file>